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741F9E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32608C" w:rsidRDefault="006D3F84" w:rsidP="000E3219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СТАЛИЙ РОЗВИТОК ДЕСТИНАЦІЙ: НАУКОВО_ТЕХНІЧНИЙ АСПЕКТ</w:t>
            </w:r>
            <w:r w:rsidR="001B025C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1B6E8D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6D3F84" w:rsidP="006D3F8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  <w:r w:rsidR="00B36386"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</w:t>
            </w:r>
            <w:r w:rsidR="00B36386"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E0208F" w:rsidRPr="007F4DD5" w:rsidRDefault="00B36386" w:rsidP="00492507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2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туризм</w:t>
            </w: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4C90" w:rsidRPr="00741F9E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 w:rsidP="00F006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957E0" w:rsidRPr="0032608C" w:rsidRDefault="00B36386" w:rsidP="001B025C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Бошков </w:t>
            </w:r>
            <w:r w:rsidR="00CF01F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Леонід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Зіновійович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="00CF01FB" w:rsidRP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к.т.н., доцент</w:t>
            </w:r>
          </w:p>
        </w:tc>
      </w:tr>
      <w:tr w:rsidR="00604C90" w:rsidRPr="001B025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32608C" w:rsidRDefault="001B025C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</w:t>
            </w:r>
            <w:r w:rsid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CF01FB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492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604C90" w:rsidRPr="0032608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:rsidR="00CF01FB" w:rsidRPr="00741F9E" w:rsidRDefault="00CE3A2D" w:rsidP="00CF01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</w:p>
          <w:p w:rsidR="00CF01FB" w:rsidRPr="001B025C" w:rsidRDefault="00A94B22" w:rsidP="00CF01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leonidboshkov</w:t>
            </w:r>
            <w:r w:rsidR="00CF01FB" w:rsidRP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@gmail.com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04C90" w:rsidRPr="00CF01FB" w:rsidRDefault="00CF01FB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380985470601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Pr="0032608C" w:rsidRDefault="006D43BA" w:rsidP="006A0C59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:rsidTr="00455A34">
        <w:tc>
          <w:tcPr>
            <w:tcW w:w="3936" w:type="dxa"/>
          </w:tcPr>
          <w:p w:rsidR="00455A34" w:rsidRPr="0032608C" w:rsidRDefault="00455A34" w:rsidP="00B96F0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="00B9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CF01F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1B6E8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4925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осіннь</w:t>
      </w:r>
      <w:bookmarkStart w:id="0" w:name="_GoBack"/>
      <w:bookmarkEnd w:id="0"/>
      <w:r w:rsidR="001B6E8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</w:t>
      </w:r>
      <w:r w:rsidR="001B025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584852" w:rsidRPr="0032608C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84852" w:rsidRPr="0032608C" w:rsidRDefault="00584852" w:rsidP="00492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4925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4925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852" w:rsidRPr="0032608C" w:rsidRDefault="00584852" w:rsidP="00050F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1B6E8D" w:rsidP="007F4D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F4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1B6E8D" w:rsidP="007F4D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F4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A95673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492507" w:rsidP="00A956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492507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492507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E7186" w:rsidP="004925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492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F4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E7186" w:rsidP="004925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492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</w:tcBorders>
          </w:tcPr>
          <w:p w:rsidR="005D290A" w:rsidRDefault="005D290A" w:rsidP="00455A34">
            <w:pPr>
              <w:ind w:firstLine="0"/>
              <w:jc w:val="left"/>
              <w:rPr>
                <w:lang w:val="uk-UA"/>
              </w:rPr>
            </w:pPr>
          </w:p>
          <w:p w:rsidR="00584852" w:rsidRPr="0032608C" w:rsidRDefault="00492507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584852" w:rsidRPr="0032608C">
                <w:rPr>
                  <w:rStyle w:val="Hyperlink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5B0D60" w:rsidRPr="005B0D60" w:rsidRDefault="00B96F0A" w:rsidP="005B0D60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Енергія Сонця </w:t>
      </w:r>
      <w:r w:rsidR="005B0D60" w:rsidRPr="005B0D60">
        <w:rPr>
          <w:rFonts w:ascii="Times New Roman" w:hAnsi="Times New Roman" w:cs="Times New Roman"/>
          <w:color w:val="000000"/>
          <w:sz w:val="24"/>
          <w:szCs w:val="24"/>
        </w:rPr>
        <w:t>є основни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B0D60" w:rsidRPr="005B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найбільш потужним відновлюваним джерелом енергії на Землі. </w:t>
      </w:r>
      <w:r w:rsidR="004807C7">
        <w:rPr>
          <w:rFonts w:ascii="Times New Roman" w:hAnsi="Times New Roman" w:cs="Times New Roman"/>
          <w:color w:val="000000"/>
          <w:sz w:val="24"/>
          <w:szCs w:val="24"/>
        </w:rPr>
        <w:t xml:space="preserve">Доля сонячної енергії у енергетичному балансі України і багатьох їнших країн у майбутньому незмінно зростатиме.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Тому вивчення особливостей цього виду енергії та можливих напрямків її застосування </w:t>
      </w:r>
      <w:r w:rsidR="004807C7">
        <w:rPr>
          <w:rFonts w:ascii="Times New Roman" w:hAnsi="Times New Roman" w:cs="Times New Roman"/>
          <w:color w:val="000000"/>
          <w:sz w:val="24"/>
          <w:szCs w:val="24"/>
        </w:rPr>
        <w:t xml:space="preserve">є фундаментальною складовою </w:t>
      </w:r>
      <w:r w:rsidR="004807C7" w:rsidRPr="004807C7">
        <w:rPr>
          <w:rFonts w:ascii="Times New Roman" w:hAnsi="Times New Roman" w:cs="Times New Roman"/>
          <w:spacing w:val="-6"/>
          <w:sz w:val="24"/>
          <w:szCs w:val="24"/>
        </w:rPr>
        <w:t>освітньо-професійн</w:t>
      </w:r>
      <w:r w:rsidR="004807C7">
        <w:rPr>
          <w:rFonts w:ascii="Times New Roman" w:hAnsi="Times New Roman" w:cs="Times New Roman"/>
          <w:spacing w:val="-6"/>
          <w:sz w:val="24"/>
          <w:szCs w:val="24"/>
        </w:rPr>
        <w:t>ої</w:t>
      </w:r>
      <w:r w:rsidR="004807C7" w:rsidRPr="004807C7">
        <w:rPr>
          <w:rFonts w:ascii="Times New Roman" w:hAnsi="Times New Roman" w:cs="Times New Roman"/>
          <w:spacing w:val="-6"/>
          <w:sz w:val="24"/>
          <w:szCs w:val="24"/>
        </w:rPr>
        <w:t xml:space="preserve"> прог</w:t>
      </w:r>
      <w:r w:rsidR="004807C7" w:rsidRPr="0032608C">
        <w:rPr>
          <w:rFonts w:ascii="Times New Roman" w:hAnsi="Times New Roman" w:cs="Times New Roman"/>
          <w:b/>
          <w:spacing w:val="-6"/>
          <w:sz w:val="24"/>
          <w:szCs w:val="24"/>
        </w:rPr>
        <w:t>р</w:t>
      </w:r>
      <w:r w:rsidR="004807C7">
        <w:rPr>
          <w:rFonts w:ascii="Times New Roman" w:hAnsi="Times New Roman" w:cs="Times New Roman"/>
          <w:b/>
          <w:spacing w:val="-6"/>
          <w:sz w:val="24"/>
          <w:szCs w:val="24"/>
        </w:rPr>
        <w:t>ами</w:t>
      </w:r>
      <w:r w:rsidR="004807C7" w:rsidRPr="00B36386">
        <w:rPr>
          <w:rFonts w:ascii="Times New Roman" w:hAnsi="Times New Roman" w:cs="Times New Roman"/>
          <w:sz w:val="24"/>
          <w:szCs w:val="24"/>
        </w:rPr>
        <w:t xml:space="preserve"> «Нетрадиційні та відновлювані джерела енергії»</w:t>
      </w:r>
      <w:r w:rsidR="00480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D60" w:rsidRPr="005B0D60" w:rsidRDefault="005B0D60" w:rsidP="005B0D60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0D60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курсу містить 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>наступн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 складов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: основні фізичні 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аналі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 xml:space="preserve"> розподілу сонячної енергії в залежності від географічних і кліматичних умов; математичні моделі для розрахунку потужності випромінювання для заданого приймача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класіфікація і конструктивні рішення для теплових колекторів сонячної енергії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системи сонячного опалення і гарячого водопостачання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безпосереднє перетворення сонячної енергії у електричну (фотовольтаїка)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теорія фотоелектричних перетворень, сучасні і перспективні фотоелектричні матеріали, перспективи зростання ККД фотоелектричних перетворювачів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глобальні і локальні фотоелектричні системи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проблеми акумулювання сонячної енергії і перспективні технології для їх вирішення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концентратори сонячної енергії, теорія і розрахунок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теплові сонячні електростанції різних типів</w:t>
      </w:r>
      <w:r w:rsidR="00517117"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17117">
        <w:rPr>
          <w:rFonts w:ascii="Times New Roman" w:hAnsi="Times New Roman" w:cs="Times New Roman"/>
          <w:sz w:val="24"/>
          <w:szCs w:val="24"/>
          <w:lang w:val="uk-UA"/>
        </w:rPr>
        <w:t>методи розробки проектів сонячної енергетик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новітні технологіїї сонячної енергетики: флотовольтаїка, агровольтаїка, текстильвольтаїка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C47E5" w:rsidRPr="005B0D60" w:rsidRDefault="007C47E5" w:rsidP="005B0D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7C47E5" w:rsidRPr="0032608C" w:rsidRDefault="00FD1C08" w:rsidP="00E33F85">
      <w:pPr>
        <w:pStyle w:val="Default"/>
        <w:ind w:firstLine="709"/>
        <w:jc w:val="both"/>
        <w:rPr>
          <w:sz w:val="23"/>
          <w:szCs w:val="23"/>
          <w:lang w:val="uk-UA"/>
        </w:rPr>
      </w:pPr>
      <w:r w:rsidRPr="00FD1C08">
        <w:rPr>
          <w:lang w:val="uk-UA"/>
        </w:rPr>
        <w:t>Мета курсу полягає в тому, щоб дати студентов</w:t>
      </w:r>
      <w:r>
        <w:rPr>
          <w:lang w:val="uk-UA"/>
        </w:rPr>
        <w:t>і</w:t>
      </w:r>
      <w:r w:rsidRPr="00FD1C08">
        <w:rPr>
          <w:lang w:val="uk-UA"/>
        </w:rPr>
        <w:t xml:space="preserve"> уявлення про фізичні явища, що </w:t>
      </w:r>
      <w:r w:rsidR="00517117">
        <w:rPr>
          <w:lang w:val="uk-UA"/>
        </w:rPr>
        <w:t>дозволяють перетворити енергію сонячного випромінювання у зручну і звичну для споживання форму теплової або електричної енергії</w:t>
      </w:r>
      <w:r w:rsidRPr="00FD1C08">
        <w:rPr>
          <w:lang w:val="uk-UA"/>
        </w:rPr>
        <w:t xml:space="preserve">, привчити його до </w:t>
      </w:r>
      <w:r w:rsidR="00517117">
        <w:rPr>
          <w:lang w:val="uk-UA"/>
        </w:rPr>
        <w:t xml:space="preserve">інженерного </w:t>
      </w:r>
      <w:r w:rsidRPr="00FD1C08">
        <w:rPr>
          <w:lang w:val="uk-UA"/>
        </w:rPr>
        <w:t xml:space="preserve">мислення і </w:t>
      </w:r>
      <w:r w:rsidR="00517117">
        <w:rPr>
          <w:lang w:val="uk-UA"/>
        </w:rPr>
        <w:t xml:space="preserve">творчого використання як </w:t>
      </w:r>
      <w:r w:rsidRPr="00FD1C08">
        <w:rPr>
          <w:lang w:val="uk-UA"/>
        </w:rPr>
        <w:t xml:space="preserve">математичного апарату, </w:t>
      </w:r>
      <w:r w:rsidR="00517117">
        <w:rPr>
          <w:lang w:val="uk-UA"/>
        </w:rPr>
        <w:t xml:space="preserve">так і інформації про наявні розробки в галузі сонячної енергетики, та </w:t>
      </w:r>
      <w:r w:rsidRPr="00FD1C08">
        <w:rPr>
          <w:lang w:val="uk-UA"/>
        </w:rPr>
        <w:t>підготувати студента до сам</w:t>
      </w:r>
      <w:r>
        <w:rPr>
          <w:lang w:val="uk-UA"/>
        </w:rPr>
        <w:t xml:space="preserve">остійної </w:t>
      </w:r>
      <w:r w:rsidR="00517117">
        <w:rPr>
          <w:lang w:val="uk-UA"/>
        </w:rPr>
        <w:t>дослідницької або в</w:t>
      </w:r>
      <w:r>
        <w:rPr>
          <w:lang w:val="uk-UA"/>
        </w:rPr>
        <w:t>иробничої діяльності.</w:t>
      </w:r>
    </w:p>
    <w:p w:rsidR="00164A20" w:rsidRPr="0032608C" w:rsidRDefault="00164A20" w:rsidP="00164A20">
      <w:pPr>
        <w:pStyle w:val="Heading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</w:t>
      </w:r>
      <w:r w:rsidR="00F1247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результаті вивчення курсу </w:t>
      </w: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студенти повинні</w:t>
      </w:r>
    </w:p>
    <w:p w:rsidR="00164A20" w:rsidRPr="0032608C" w:rsidRDefault="00164A20" w:rsidP="00164A2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B0D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основні фізичні </w:t>
      </w:r>
      <w:r>
        <w:rPr>
          <w:rFonts w:ascii="Times New Roman" w:hAnsi="Times New Roman" w:cs="Times New Roman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розподіл сонячної енергії в залежності від географічних і кліматичних умов</w:t>
      </w:r>
      <w:r w:rsidR="00FD1C08" w:rsidRPr="00A95125">
        <w:rPr>
          <w:rFonts w:ascii="Times New Roman" w:hAnsi="Times New Roman" w:cs="Times New Roman"/>
          <w:sz w:val="24"/>
          <w:szCs w:val="24"/>
        </w:rPr>
        <w:t>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математичні моделі для розрахунку потужності випромінювання для заданого приймача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EC1" w:rsidRPr="00E95EC1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класіфікацію і конструктивні рішення для теплових колекторів сонячної енергії;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теорію фотоелектричних перетворень, сучасні і перспективні фотоелектричні матеріали</w:t>
      </w:r>
      <w:r w:rsidR="00FD1C08" w:rsidRPr="00A95125">
        <w:rPr>
          <w:rFonts w:ascii="Times New Roman" w:hAnsi="Times New Roman" w:cs="Times New Roman"/>
          <w:sz w:val="24"/>
          <w:szCs w:val="24"/>
        </w:rPr>
        <w:t>.</w:t>
      </w:r>
    </w:p>
    <w:p w:rsidR="00F0066C" w:rsidRDefault="00F0066C" w:rsidP="00A9512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4A20" w:rsidRPr="00A95125" w:rsidRDefault="00164A20" w:rsidP="00A9512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5125">
        <w:rPr>
          <w:rFonts w:ascii="Times New Roman" w:hAnsi="Times New Roman" w:cs="Times New Roman"/>
          <w:b/>
          <w:sz w:val="24"/>
          <w:szCs w:val="24"/>
        </w:rPr>
        <w:t>вміти: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розраховувати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щільність потоку променевої енергії від Сонця для заданих географічних умов, для заданого дня року та часу в дні;</w:t>
      </w:r>
      <w:r w:rsidRPr="00A9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визначати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вплив орієнтації приймача випромінювання на потік отриманої сонячної енергії та вибірати оптимальну орієнтацію приймача;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здійснювати вибір необхідного типу перетворювачів сонячної енергії в залежності від задач проекту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розрахувати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концентратори сонячної енергії та здійснювати вибір необхідних матеріалів для їх втілення;</w:t>
      </w:r>
      <w:r w:rsidRPr="00A9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розраховувати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необхідну площу сонячного поля для проектів сонячної енергетики різного складу</w:t>
      </w:r>
      <w:r w:rsidRPr="00A95125">
        <w:rPr>
          <w:rFonts w:ascii="Times New Roman" w:hAnsi="Times New Roman" w:cs="Times New Roman"/>
          <w:sz w:val="24"/>
          <w:szCs w:val="24"/>
        </w:rPr>
        <w:t>;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>ви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бірати необхідне обладнання для акумулювання та перетворення електричної енергії, отриманої у фотоелектричних сиситемах</w:t>
      </w:r>
      <w:r w:rsidR="00A95125" w:rsidRPr="00A95125">
        <w:rPr>
          <w:rFonts w:ascii="Times New Roman" w:hAnsi="Times New Roman" w:cs="Times New Roman"/>
          <w:sz w:val="24"/>
          <w:szCs w:val="24"/>
        </w:rPr>
        <w:t>.</w:t>
      </w:r>
    </w:p>
    <w:p w:rsidR="003276DC" w:rsidRPr="0032608C" w:rsidRDefault="003276DC" w:rsidP="007C47E5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:rsidR="00C07E72" w:rsidRPr="0016657B" w:rsidRDefault="00EE5D0F" w:rsidP="007C47E5">
      <w:pPr>
        <w:pStyle w:val="Default"/>
        <w:jc w:val="center"/>
        <w:rPr>
          <w:rStyle w:val="Hyperlink"/>
          <w:lang w:val="uk-UA"/>
        </w:rPr>
      </w:pPr>
      <w:r>
        <w:rPr>
          <w:rStyle w:val="Hyperlink"/>
          <w:b/>
          <w:lang w:val="uk-UA"/>
        </w:rPr>
        <w:fldChar w:fldCharType="begin"/>
      </w:r>
      <w:r w:rsidR="00ED13E6">
        <w:rPr>
          <w:rStyle w:val="Hyperlink"/>
          <w:b/>
          <w:lang w:val="uk-UA"/>
        </w:rPr>
        <w:instrText>HYPERLINK "C:\\Users\\Marahovski\\AppData\\Local\\Рабочая програма новая 2020-12.docx" \l "компетентность"</w:instrText>
      </w:r>
      <w:r>
        <w:rPr>
          <w:rStyle w:val="Hyperlink"/>
          <w:b/>
          <w:lang w:val="uk-UA"/>
        </w:rPr>
        <w:fldChar w:fldCharType="separate"/>
      </w:r>
      <w:r w:rsidR="00710088" w:rsidRPr="0016657B">
        <w:rPr>
          <w:rStyle w:val="Hyperlink"/>
          <w:b/>
          <w:lang w:val="uk-UA"/>
        </w:rPr>
        <w:t>4</w:t>
      </w:r>
      <w:r w:rsidR="00A27B00" w:rsidRPr="0016657B">
        <w:rPr>
          <w:rStyle w:val="Hyperlink"/>
          <w:b/>
          <w:lang w:val="uk-UA"/>
        </w:rPr>
        <w:t xml:space="preserve">. </w:t>
      </w:r>
      <w:r w:rsidR="00A12BD8" w:rsidRPr="0016657B">
        <w:rPr>
          <w:rStyle w:val="Hyperlink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Hyperlink"/>
          <w:b/>
          <w:lang w:val="uk-UA"/>
        </w:rPr>
        <w:t xml:space="preserve"> за д</w:t>
      </w:r>
      <w:r w:rsidR="00325219" w:rsidRPr="0016657B">
        <w:rPr>
          <w:rStyle w:val="Hyperlink"/>
          <w:b/>
          <w:lang w:val="uk-UA"/>
        </w:rPr>
        <w:t>и</w:t>
      </w:r>
      <w:r w:rsidR="006A0C59" w:rsidRPr="0016657B">
        <w:rPr>
          <w:rStyle w:val="Hyperlink"/>
          <w:b/>
          <w:lang w:val="uk-UA"/>
        </w:rPr>
        <w:t>сц</w:t>
      </w:r>
      <w:r w:rsidR="00325219" w:rsidRPr="0016657B">
        <w:rPr>
          <w:rStyle w:val="Hyperlink"/>
          <w:b/>
          <w:lang w:val="uk-UA"/>
        </w:rPr>
        <w:t>и</w:t>
      </w:r>
      <w:r w:rsidR="006A0C59" w:rsidRPr="0016657B">
        <w:rPr>
          <w:rStyle w:val="Hyperlink"/>
          <w:b/>
          <w:lang w:val="uk-UA"/>
        </w:rPr>
        <w:t>пліно</w:t>
      </w:r>
      <w:r w:rsidR="00325219" w:rsidRPr="0016657B">
        <w:rPr>
          <w:rStyle w:val="Hyperlink"/>
          <w:b/>
          <w:lang w:val="uk-UA"/>
        </w:rPr>
        <w:t>ю</w:t>
      </w:r>
    </w:p>
    <w:p w:rsidR="004B2CB4" w:rsidRPr="003F1AFE" w:rsidRDefault="00EE5D0F" w:rsidP="006957E0">
      <w:pPr>
        <w:pStyle w:val="BodyTextIndent2"/>
        <w:widowControl w:val="0"/>
        <w:spacing w:after="0" w:line="240" w:lineRule="auto"/>
        <w:ind w:left="0" w:right="-425"/>
        <w:jc w:val="both"/>
      </w:pPr>
      <w:r>
        <w:rPr>
          <w:rStyle w:val="Hyperlink"/>
          <w:b/>
        </w:rPr>
        <w:fldChar w:fldCharType="end"/>
      </w:r>
    </w:p>
    <w:p w:rsidR="00EE0738" w:rsidRPr="0016657B" w:rsidRDefault="00EE5D0F" w:rsidP="004033F3">
      <w:pPr>
        <w:spacing w:after="120"/>
        <w:jc w:val="center"/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F1AFE" w:rsidRPr="00C40EEB" w:rsidRDefault="00EE5D0F" w:rsidP="006957E0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CE3170" w:rsidRDefault="00A12BD8" w:rsidP="00CE31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E52DFB" w:rsidRPr="005A6E38" w:rsidRDefault="00E52DFB" w:rsidP="009749FA">
      <w:pPr>
        <w:rPr>
          <w:color w:val="000000"/>
          <w:spacing w:val="2"/>
          <w:szCs w:val="28"/>
          <w:lang w:val="uk-UA"/>
        </w:rPr>
      </w:pP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7E0" w:rsidRPr="0016657B" w:rsidRDefault="006957E0" w:rsidP="006957E0">
      <w:pPr>
        <w:rPr>
          <w:rStyle w:val="Hyperlink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1" w:history="1">
        <w:r w:rsidRPr="0032608C">
          <w:rPr>
            <w:rStyle w:val="Hyperlink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:rsidR="00CE3170" w:rsidRDefault="00CE3170" w:rsidP="00CE3170">
      <w:pP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</w:pPr>
    </w:p>
    <w:p w:rsidR="00891B56" w:rsidRPr="007A4D80" w:rsidRDefault="00891B56" w:rsidP="007A4D80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>______________ Л.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З.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 Бошков</w:t>
      </w:r>
    </w:p>
    <w:p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О.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Дорошенко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5A" w:rsidRDefault="00273A5A" w:rsidP="0038389B">
      <w:r>
        <w:separator/>
      </w:r>
    </w:p>
  </w:endnote>
  <w:endnote w:type="continuationSeparator" w:id="0">
    <w:p w:rsidR="00273A5A" w:rsidRDefault="00273A5A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5A" w:rsidRDefault="00273A5A" w:rsidP="0038389B">
      <w:r>
        <w:separator/>
      </w:r>
    </w:p>
  </w:footnote>
  <w:footnote w:type="continuationSeparator" w:id="0">
    <w:p w:rsidR="00273A5A" w:rsidRDefault="00273A5A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219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6E8D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07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3F84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1F9E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4DD5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C46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673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8F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6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humboldt-liga</cp:lastModifiedBy>
  <cp:revision>2</cp:revision>
  <cp:lastPrinted>2020-02-12T08:31:00Z</cp:lastPrinted>
  <dcterms:created xsi:type="dcterms:W3CDTF">2021-05-17T03:47:00Z</dcterms:created>
  <dcterms:modified xsi:type="dcterms:W3CDTF">2021-05-17T03:47:00Z</dcterms:modified>
</cp:coreProperties>
</file>