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72" w:type="dxa"/>
        <w:jc w:val="left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91"/>
        <w:gridCol w:w="2659"/>
        <w:gridCol w:w="4322"/>
      </w:tblGrid>
      <w:tr>
        <w:trPr/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5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800225" cy="1588770"/>
                  <wp:effectExtent l="0" t="0" r="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mallCaps/>
                <w:kern w:val="0"/>
                <w:sz w:val="24"/>
                <w:szCs w:val="24"/>
                <w:lang w:val="uk-UA" w:eastAsia="en-US" w:bidi="ar-SA"/>
              </w:rPr>
              <w:t>Силабус навчальної дисципліни</w:t>
            </w:r>
          </w:p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mallCaps/>
                <w:kern w:val="0"/>
                <w:sz w:val="24"/>
                <w:szCs w:val="24"/>
                <w:u w:val="single"/>
                <w:lang w:val="uk-UA" w:eastAsia="en-US" w:bidi="ar-SA"/>
              </w:rPr>
              <w:t>Екологія</w:t>
            </w:r>
          </w:p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28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Ступінь вищої освіти: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eastAsia="Calibri"/>
                <w:i/>
                <w:i/>
                <w:i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бакалавр</w:t>
            </w:r>
          </w:p>
        </w:tc>
      </w:tr>
      <w:tr>
        <w:trPr>
          <w:trHeight w:val="80" w:hRule="atLeast"/>
        </w:trPr>
        <w:tc>
          <w:tcPr>
            <w:tcW w:w="28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57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Спеціальність: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i/>
                <w:i/>
                <w:i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144 Теплоенергетика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8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spacing w:val="-4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spacing w:val="-4"/>
                <w:kern w:val="0"/>
                <w:sz w:val="24"/>
                <w:szCs w:val="24"/>
                <w:lang w:val="uk-UA" w:eastAsia="en-US" w:bidi="ar-SA"/>
              </w:rPr>
              <w:t>Освітньо-професійна програма: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i/>
                <w:i/>
                <w:iCs/>
                <w:spacing w:val="-4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pacing w:val="-4"/>
                <w:kern w:val="0"/>
                <w:sz w:val="24"/>
                <w:szCs w:val="24"/>
                <w:lang w:val="uk-UA" w:eastAsia="en-US" w:bidi="ar-SA"/>
              </w:rPr>
              <w:t>Енергетичний інжиніринг та енергоаудит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i/>
                <w:i/>
                <w:iCs/>
                <w:spacing w:val="-4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pacing w:val="-4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28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Викладач: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eastAsia="Calibri"/>
                <w:i/>
                <w:i/>
                <w:i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pacing w:val="-4"/>
                <w:kern w:val="0"/>
                <w:sz w:val="24"/>
                <w:szCs w:val="24"/>
                <w:lang w:val="uk-UA" w:eastAsia="en-US" w:bidi="ar-SA"/>
              </w:rPr>
              <w:t xml:space="preserve">Якуб Лідія Миколаївна,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 xml:space="preserve"> д.т.н., професор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/>
                <w:i/>
                <w:iCs/>
                <w:kern w:val="0"/>
                <w:lang w:eastAsia="en-US" w:bidi="ar-SA"/>
              </w:rPr>
            </w:r>
          </w:p>
        </w:tc>
      </w:tr>
      <w:tr>
        <w:trPr/>
        <w:tc>
          <w:tcPr>
            <w:tcW w:w="28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Кафедра: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uk-UA" w:eastAsia="en-US" w:bidi="ar-SA"/>
              </w:rPr>
              <w:t>Екоенергетики, термодинаміки та прикладної екології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89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jc w:val="both"/>
              <w:rPr/>
            </w:pPr>
            <w:hyperlink r:id="rId3">
              <w:r>
                <w:rPr>
                  <w:rStyle w:val="InternetLink"/>
                  <w:rFonts w:eastAsia="Calibri" w:cs="Times New Roman" w:ascii="Times New Roman" w:hAnsi="Times New Roman"/>
                  <w:b/>
                  <w:kern w:val="0"/>
                  <w:sz w:val="24"/>
                  <w:szCs w:val="24"/>
                  <w:lang w:val="uk-UA" w:eastAsia="en-US" w:bidi="ar-SA"/>
                </w:rPr>
                <w:t>Профайл викладача</w:t>
              </w:r>
            </w:hyperlink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e-mail:lydiayakub@gmail.com,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моб.т.: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+38</w:t>
            </w:r>
            <w:r>
              <w:rPr>
                <w:kern w:val="0"/>
                <w:sz w:val="24"/>
                <w:szCs w:val="24"/>
                <w:lang w:eastAsia="en-US" w:bidi="ar-SA"/>
              </w:rPr>
              <w:t>(</w:t>
            </w:r>
            <w:r>
              <w:rPr>
                <w:kern w:val="0"/>
                <w:sz w:val="24"/>
                <w:szCs w:val="24"/>
                <w:lang w:eastAsia="en-US" w:bidi="ar-SA"/>
              </w:rPr>
              <w:t>067</w:t>
            </w:r>
            <w:r>
              <w:rPr>
                <w:kern w:val="0"/>
                <w:sz w:val="24"/>
                <w:szCs w:val="24"/>
                <w:lang w:eastAsia="en-US" w:bidi="ar-SA"/>
              </w:rPr>
              <w:t>)</w:t>
            </w:r>
            <w:r>
              <w:rPr>
                <w:kern w:val="0"/>
                <w:sz w:val="24"/>
                <w:szCs w:val="24"/>
                <w:lang w:eastAsia="en-US" w:bidi="ar-SA"/>
              </w:rPr>
              <w:t>5590112,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/>
      </w:pPr>
      <w:r>
        <w:rPr>
          <w:rFonts w:cs="Times New Roman" w:ascii="Times New Roman" w:hAnsi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10002" w:type="dxa"/>
        <w:jc w:val="left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5"/>
        <w:gridCol w:w="6197"/>
      </w:tblGrid>
      <w:tr>
        <w:trPr>
          <w:trHeight w:val="293" w:hRule="atLeast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Тип дисципліни 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обов’язкова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Мова викладання -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uk-UA" w:eastAsia="en-US" w:bidi="ar-SA"/>
              </w:rPr>
              <w:t>українська</w:t>
            </w:r>
          </w:p>
        </w:tc>
      </w:tr>
    </w:tbl>
    <w:p>
      <w:pPr>
        <w:pStyle w:val="Normal"/>
        <w:spacing w:lineRule="auto" w:line="240"/>
        <w:ind w:hanging="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Навчальна дисципліна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>викладається для студентів денної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форми навчання на 1</w:t>
      </w:r>
      <w:r>
        <w:rPr>
          <w:rFonts w:cs="Times New Roman"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>курсі у другому семестрі</w:t>
      </w:r>
      <w:r>
        <w:rPr>
          <w:rFonts w:cs="Times New Roman"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та для студентів заочної форми навчання на 2 курсі 2 семестрі</w:t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5"/>
        <w:gridCol w:w="1555"/>
        <w:gridCol w:w="1282"/>
        <w:gridCol w:w="1691"/>
        <w:gridCol w:w="1850"/>
      </w:tblGrid>
      <w:tr>
        <w:trPr/>
        <w:tc>
          <w:tcPr>
            <w:tcW w:w="807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Кількість кредитів - 3, годин - 90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5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Аудиторні заняття, годин: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лекції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лабораторні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практичні</w:t>
            </w:r>
          </w:p>
        </w:tc>
      </w:tr>
      <w:tr>
        <w:trPr/>
        <w:tc>
          <w:tcPr>
            <w:tcW w:w="35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hanging="0"/>
              <w:jc w:val="righ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денна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5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righ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заочна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12</w:t>
            </w:r>
            <w:bookmarkStart w:id="0" w:name="_GoBack"/>
            <w:bookmarkEnd w:id="0"/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354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Самостійна робота, годин</w:t>
            </w:r>
          </w:p>
        </w:tc>
        <w:tc>
          <w:tcPr>
            <w:tcW w:w="283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Денна -60</w:t>
            </w:r>
          </w:p>
        </w:tc>
        <w:tc>
          <w:tcPr>
            <w:tcW w:w="354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Заочна -88</w:t>
            </w:r>
          </w:p>
        </w:tc>
      </w:tr>
    </w:tbl>
    <w:p>
      <w:pPr>
        <w:pStyle w:val="Normal"/>
        <w:widowControl/>
        <w:spacing w:lineRule="auto" w:line="240" w:before="0" w:after="0"/>
        <w:ind w:hanging="0"/>
        <w:jc w:val="both"/>
        <w:rPr/>
      </w:pPr>
      <w:hyperlink r:id="rId4">
        <w:r>
          <w:rPr>
            <w:rFonts w:eastAsia="Calibri" w:cs="Times New Roman" w:ascii="Times New Roman" w:hAnsi="Times New Roman"/>
            <w:b/>
            <w:color w:val="0000FF"/>
            <w:spacing w:val="-3"/>
            <w:kern w:val="0"/>
            <w:sz w:val="24"/>
            <w:szCs w:val="24"/>
            <w:u w:val="thick" w:color="0000FF"/>
            <w:lang w:val="uk-UA" w:eastAsia="en-US" w:bidi="ar-SA"/>
          </w:rPr>
          <w:t>Розклад</w:t>
        </w:r>
        <w:r>
          <w:rPr>
            <w:rFonts w:eastAsia="Calibri" w:cs="Times New Roman" w:ascii="Times New Roman" w:hAnsi="Times New Roman"/>
            <w:b/>
            <w:color w:val="0000FF"/>
            <w:spacing w:val="-12"/>
            <w:kern w:val="0"/>
            <w:sz w:val="24"/>
            <w:szCs w:val="24"/>
            <w:u w:val="thick" w:color="0000FF"/>
            <w:lang w:val="uk-UA" w:eastAsia="en-US" w:bidi="ar-SA"/>
          </w:rPr>
          <w:t xml:space="preserve"> </w:t>
        </w:r>
        <w:r>
          <w:rPr>
            <w:rFonts w:eastAsia="Calibri" w:cs="Times New Roman" w:ascii="Times New Roman" w:hAnsi="Times New Roman"/>
            <w:b/>
            <w:color w:val="0000FF"/>
            <w:spacing w:val="-3"/>
            <w:kern w:val="0"/>
            <w:sz w:val="24"/>
            <w:szCs w:val="24"/>
            <w:u w:val="thick" w:color="0000FF"/>
            <w:lang w:val="uk-UA" w:eastAsia="en-US" w:bidi="ar-SA"/>
          </w:rPr>
          <w:t>занять</w:t>
        </w:r>
      </w:hyperlink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i/>
          <w:kern w:val="0"/>
          <w:sz w:val="24"/>
          <w:szCs w:val="24"/>
          <w:lang w:val="uk-UA" w:eastAsia="en-US" w:bidi="ar-SA"/>
        </w:rPr>
        <w:t>(</w:t>
      </w:r>
      <w:hyperlink r:id="rId5">
        <w:r>
          <w:rPr>
            <w:rStyle w:val="InternetLink"/>
            <w:rFonts w:eastAsia="Calibri" w:cs="Times New Roman" w:ascii="Times New Roman" w:hAnsi="Times New Roman"/>
            <w:i/>
            <w:kern w:val="0"/>
            <w:sz w:val="24"/>
            <w:szCs w:val="24"/>
            <w:lang w:val="uk-UA" w:eastAsia="en-US" w:bidi="ar-SA"/>
          </w:rPr>
          <w:t>https://www.rozklad.onaft.edu.ua</w:t>
        </w:r>
      </w:hyperlink>
      <w:hyperlink r:id="rId6">
        <w:r>
          <w:rPr>
            <w:rFonts w:eastAsia="Calibri" w:cs="Times New Roman" w:ascii="Times New Roman" w:hAnsi="Times New Roman"/>
            <w:i/>
            <w:kern w:val="0"/>
            <w:sz w:val="24"/>
            <w:szCs w:val="24"/>
            <w:lang w:val="uk-UA" w:eastAsia="en-US" w:bidi="ar-SA"/>
          </w:rPr>
          <w:t>)</w:t>
        </w:r>
      </w:hyperlink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>
      <w:pPr>
        <w:pStyle w:val="TextBody"/>
        <w:widowControl/>
        <w:bidi w:val="0"/>
        <w:spacing w:lineRule="auto" w:line="240" w:before="0" w:after="120"/>
        <w:ind w:left="0" w:right="170" w:firstLine="73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Програма вивчення обов’язкової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uk-UA"/>
        </w:rPr>
        <w:t>навча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льної дисципліни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uk-UA"/>
        </w:rPr>
        <w:t xml:space="preserve"> "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Екологія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uk-UA"/>
        </w:rPr>
        <w:t>"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uk-UA"/>
        </w:rPr>
        <w:t xml:space="preserve">складена відповідно до освітньо-професійної програми підготовки бакалаврів зі спеціальності </w:t>
        <w:br/>
        <w:t xml:space="preserve">144 «Теплоенергетика» галузі знань 14 «Електрична інженерія» </w:t>
      </w:r>
    </w:p>
    <w:p>
      <w:pPr>
        <w:pStyle w:val="Default"/>
        <w:spacing w:lineRule="auto" w:line="240"/>
        <w:ind w:firstLine="709"/>
        <w:jc w:val="both"/>
        <w:rPr/>
      </w:pPr>
      <w:r>
        <w:rPr>
          <w:color w:val="auto"/>
          <w:lang w:val="uk-UA"/>
        </w:rPr>
        <w:t>Ця дисципліна направлена на формування кругозору майбутнього фахівця  та розуміння принципів сталого розвитку в теплоенергетичної</w:t>
      </w:r>
      <w:r>
        <w:rPr>
          <w:rFonts w:eastAsia="Calibri"/>
          <w:lang w:val="uk-UA"/>
        </w:rPr>
        <w:t xml:space="preserve"> </w:t>
      </w:r>
      <w:r>
        <w:rPr>
          <w:color w:val="auto"/>
          <w:lang w:val="uk-UA"/>
        </w:rPr>
        <w:t xml:space="preserve">галузі на різних рівнях при виконані професійної діяльності у майбутньому.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lang w:val="uk-UA"/>
        </w:rPr>
        <w:t>Матеріал курсу містить наступні складові: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взаємодія організму і середовища, екологічні системи, джерела забруднення атмосферного повітря, інтегральні показники оцінки якості води, методи та терміни відбору проб, антропогенний вплив на гідросферу, джерела і види забруднення вод океанів та морів, антропогенний вплив на літосферу. вплив  на верхній родючий шар літосфери – ґрунт, антропогенний вплив на біотичні співтовариства, класифікація систем водовідведення, джерела і види забруднень поверхневих вод.  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cs="Times New Roman" w:ascii="Times New Roman" w:hAnsi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Мета курсу</w:t>
      </w:r>
      <w:r>
        <w:rPr>
          <w:rFonts w:cs="Times New Roman" w:ascii="Times New Roman" w:hAnsi="Times New Roman"/>
          <w:sz w:val="24"/>
          <w:lang w:val="uk-UA"/>
        </w:rPr>
        <w:t xml:space="preserve"> є надання студентам уявлення з основних питань екології, стану природних ресурсів, причин забруднення навколишнього природного середовища, впливу виробництва на процеси, що протікають в природі, екологічних критеріїв оцінки технології, методів утилізації, рекуперації і знешкодження відходів виробництва та споживання, змісту вимог екологічного законодавства, надання майбутнім фахівцям необхідної суми знань, щодо застосування положень природоохоронного і ресурсного законодавства в їхній практичній діяльності.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8"/>
          <w:lang w:val="uk-UA"/>
        </w:rPr>
      </w:pPr>
      <w:r>
        <w:rPr>
          <w:rFonts w:cs="Times New Roman" w:ascii="Times New Roman" w:hAnsi="Times New Roman"/>
          <w:szCs w:val="28"/>
          <w:lang w:val="uk-UA"/>
        </w:rPr>
      </w:r>
    </w:p>
    <w:p>
      <w:pPr>
        <w:pStyle w:val="Normal"/>
        <w:spacing w:lineRule="auto" w:line="240"/>
        <w:ind w:firstLine="539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Завдання курсу полягають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 підготовці випускників до практичної діяльності в галузі охорони навколишнього природного середовища, раціонального використання природних ресурсів та екологічної безпеки, дозволяє сформувати світогляд, спрямований на повсюдне збереження і раціональне використання ресурсного потенціалу з метою підвищення ефективності виробництв і захисту навколишнього середовища від антропогенного впливу.</w:t>
      </w:r>
    </w:p>
    <w:p>
      <w:pPr>
        <w:pStyle w:val="Default"/>
        <w:spacing w:lineRule="auto" w:line="240"/>
        <w:ind w:firstLine="709"/>
        <w:rPr/>
      </w:pPr>
      <w:r>
        <w:rPr>
          <w:rFonts w:eastAsia="Times New Roman"/>
          <w:color w:val="auto"/>
          <w:lang w:val="uk-UA"/>
        </w:rPr>
        <w:t>В результаті вивчення курсу студенти повинні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Знати: </w:t>
      </w:r>
    </w:p>
    <w:p>
      <w:pPr>
        <w:pStyle w:val="Normal"/>
        <w:spacing w:lineRule="auto" w:line="240"/>
        <w:ind w:firstLine="539"/>
        <w:rPr/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форми і методи управління у галузі охорони довкілля, раціонального використання природних ресурсів та екологічної безпеки;</w:t>
      </w:r>
    </w:p>
    <w:p>
      <w:pPr>
        <w:pStyle w:val="Normal"/>
        <w:spacing w:lineRule="auto" w:line="240"/>
        <w:ind w:firstLine="539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- склад, властивості і класифікації основних забруднювачів навколишнього природного середовища;</w:t>
      </w:r>
    </w:p>
    <w:p>
      <w:pPr>
        <w:pStyle w:val="Normal"/>
        <w:spacing w:lineRule="auto" w:line="240"/>
        <w:ind w:firstLine="539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- основні напрямки інженерного захисту навколишнього природного середовища.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Вміти:</w:t>
      </w:r>
    </w:p>
    <w:p>
      <w:pPr>
        <w:pStyle w:val="Normal"/>
        <w:spacing w:lineRule="auto" w:line="240"/>
        <w:ind w:firstLine="567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- вибирати оптимальні організаційні, технологічні і санітарно-гігієнічні рішення по забезпеченню захисту довкілля;</w:t>
      </w:r>
    </w:p>
    <w:p>
      <w:pPr>
        <w:pStyle w:val="ListParagraph"/>
        <w:spacing w:lineRule="auto" w:line="240"/>
        <w:ind w:left="0" w:firstLine="567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- розробляти технологічні схеми утилізації відходів різних галузей виробництва, твердих побутових відходів, знешкодження і утилізації рідких, газових, токсичних і шкідливих відходів.</w:t>
      </w:r>
    </w:p>
    <w:p>
      <w:pPr>
        <w:pStyle w:val="Default"/>
        <w:spacing w:lineRule="auto" w:line="240"/>
        <w:ind w:firstLine="709"/>
        <w:jc w:val="both"/>
        <w:rPr>
          <w:color w:val="auto"/>
          <w:lang w:val="uk-UA"/>
        </w:rPr>
      </w:pPr>
      <w:r>
        <w:rPr>
          <w:color w:val="auto"/>
          <w:lang w:val="uk-UA"/>
        </w:rPr>
      </w:r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/>
      </w:pPr>
      <w:r>
        <w:rPr>
          <w:color w:val="C00000"/>
        </w:rPr>
        <w:t xml:space="preserve"> </w:t>
      </w:r>
      <w:hyperlink r:id="rId7">
        <w:r>
          <w:rPr>
            <w:color w:val="C00000"/>
          </w:rPr>
          <w:t>4. Програмні компетентності та результати навчання за дисципліною</w:t>
        </w:r>
      </w:hyperlink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/>
      </w:pPr>
      <w:r>
        <w:rPr>
          <w:b w:val="false"/>
          <w:i/>
        </w:rPr>
        <w:t>(</w:t>
      </w:r>
      <w:hyperlink r:id="rId8">
        <w:r>
          <w:rPr>
            <w:rStyle w:val="InternetLink"/>
            <w:b w:val="false"/>
            <w:i/>
          </w:rPr>
          <w:t>https://tipe.ontu.edu.ua/methodological-materials</w:t>
        </w:r>
      </w:hyperlink>
      <w:r>
        <w:rPr>
          <w:b w:val="false"/>
          <w:i/>
        </w:rPr>
        <w:t>)</w:t>
      </w:r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>
          <w:color w:val="0000FF"/>
        </w:rPr>
      </w:pPr>
      <w:r>
        <w:rPr>
          <w:color w:val="0000FF"/>
        </w:rPr>
      </w:r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/>
      </w:pPr>
      <w:hyperlink r:id="rId9">
        <w:r>
          <w:rPr>
            <w:color w:val="C00000"/>
          </w:rPr>
          <w:t>5. Зміст навчальної дисципліни</w:t>
        </w:r>
      </w:hyperlink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/>
      </w:pPr>
      <w:r>
        <w:rPr>
          <w:b w:val="false"/>
          <w:i/>
        </w:rPr>
        <w:t>(</w:t>
      </w:r>
      <w:hyperlink r:id="rId10">
        <w:r>
          <w:rPr>
            <w:rStyle w:val="InternetLink"/>
            <w:b w:val="false"/>
            <w:i/>
          </w:rPr>
          <w:t>https://tipe.ontu.edu.ua/methodological-materials</w:t>
        </w:r>
      </w:hyperlink>
      <w:r>
        <w:rPr>
          <w:b w:val="false"/>
          <w:i/>
        </w:rPr>
        <w:t>)</w:t>
      </w:r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>
          <w:color w:val="0000FF"/>
        </w:rPr>
      </w:pPr>
      <w:r>
        <w:rPr>
          <w:color w:val="0000FF"/>
        </w:rPr>
      </w:r>
    </w:p>
    <w:p>
      <w:pPr>
        <w:pStyle w:val="11"/>
        <w:tabs>
          <w:tab w:val="clear" w:pos="708"/>
          <w:tab w:val="left" w:pos="1716" w:leader="none"/>
        </w:tabs>
        <w:spacing w:lineRule="auto" w:line="240"/>
        <w:ind w:left="7" w:hanging="0"/>
        <w:jc w:val="center"/>
        <w:rPr/>
      </w:pPr>
      <w:r>
        <w:rPr>
          <w:color w:val="C00000"/>
        </w:rPr>
        <w:t>6. Система оцінювання та вимоги</w:t>
      </w:r>
    </w:p>
    <w:p>
      <w:pPr>
        <w:pStyle w:val="ListParagraph"/>
        <w:tabs>
          <w:tab w:val="clear" w:pos="708"/>
          <w:tab w:val="left" w:pos="4030" w:leader="none"/>
        </w:tabs>
        <w:spacing w:lineRule="auto" w:line="240" w:before="94" w:after="0"/>
        <w:ind w:left="1026" w:right="3067" w:hanging="0"/>
        <w:contextualSpacing/>
        <w:rPr/>
      </w:pPr>
      <w:r>
        <w:rPr>
          <w:rFonts w:cs="Times New Roman" w:ascii="Times New Roman" w:hAnsi="Times New Roman"/>
          <w:b/>
          <w:sz w:val="24"/>
          <w:lang w:val="uk-UA"/>
        </w:rPr>
        <w:t>Види</w:t>
      </w:r>
      <w:r>
        <w:rPr>
          <w:rFonts w:cs="Times New Roman" w:ascii="Times New Roman" w:hAnsi="Times New Roman"/>
          <w:b/>
          <w:spacing w:val="-3"/>
          <w:sz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lang w:val="uk-UA"/>
        </w:rPr>
        <w:t>контролю:</w:t>
      </w:r>
      <w:r>
        <w:rPr>
          <w:rFonts w:cs="Times New Roman" w:ascii="Times New Roman" w:hAnsi="Times New Roman"/>
          <w:b/>
          <w:spacing w:val="-1"/>
          <w:sz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lang w:val="uk-UA"/>
        </w:rPr>
        <w:t>поточний,</w:t>
      </w:r>
      <w:r>
        <w:rPr>
          <w:rFonts w:cs="Times New Roman" w:ascii="Times New Roman" w:hAnsi="Times New Roman"/>
          <w:spacing w:val="-4"/>
          <w:sz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lang w:val="uk-UA"/>
        </w:rPr>
        <w:t>підсумковий</w:t>
      </w:r>
      <w:r>
        <w:rPr>
          <w:rFonts w:cs="Times New Roman" w:ascii="Times New Roman" w:hAnsi="Times New Roman"/>
          <w:spacing w:val="3"/>
          <w:sz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lang w:val="uk-UA"/>
        </w:rPr>
        <w:t>– диф. залік.</w:t>
      </w:r>
    </w:p>
    <w:p>
      <w:pPr>
        <w:pStyle w:val="11"/>
        <w:widowControl w:val="false"/>
        <w:bidi w:val="0"/>
        <w:spacing w:lineRule="auto" w:line="240" w:before="7" w:after="0"/>
        <w:ind w:left="1020" w:right="6406" w:hanging="0"/>
        <w:jc w:val="left"/>
        <w:rPr/>
      </w:pPr>
      <w:hyperlink r:id="rId11">
        <w:r>
          <w:rPr>
            <w:rStyle w:val="InternetLink"/>
            <w:color w:val="0000FF"/>
            <w:u w:val="thick" w:color="0000FF"/>
          </w:rPr>
          <w:t>Нарахування балів</w:t>
        </w:r>
      </w:hyperlink>
      <w:r>
        <w:rPr>
          <w:color w:val="0000FF"/>
          <w:spacing w:val="1"/>
        </w:rPr>
        <w:t xml:space="preserve"> </w:t>
      </w:r>
    </w:p>
    <w:p>
      <w:pPr>
        <w:pStyle w:val="11"/>
        <w:widowControl w:val="false"/>
        <w:bidi w:val="0"/>
        <w:spacing w:lineRule="auto" w:line="240" w:before="7" w:after="0"/>
        <w:ind w:left="1020" w:right="5783" w:hanging="0"/>
        <w:jc w:val="left"/>
        <w:rPr/>
      </w:pPr>
      <w:hyperlink r:id="rId12">
        <w:r>
          <w:rPr>
            <w:rStyle w:val="InternetLink"/>
            <w:color w:val="0000FF"/>
            <w:u w:val="thick" w:color="0000FF"/>
          </w:rPr>
          <w:t>Інформаційні</w:t>
        </w:r>
        <w:r>
          <w:rPr>
            <w:rStyle w:val="InternetLink"/>
            <w:color w:val="0000FF"/>
            <w:spacing w:val="-6"/>
            <w:u w:val="thick" w:color="0000FF"/>
          </w:rPr>
          <w:t xml:space="preserve"> </w:t>
        </w:r>
        <w:r>
          <w:rPr>
            <w:rStyle w:val="InternetLink"/>
            <w:color w:val="0000FF"/>
            <w:u w:val="thick" w:color="0000FF"/>
          </w:rPr>
          <w:t>ресурси</w:t>
        </w:r>
      </w:hyperlink>
    </w:p>
    <w:p>
      <w:pPr>
        <w:pStyle w:val="TextBody"/>
        <w:spacing w:lineRule="auto" w:line="240" w:before="2" w:after="120"/>
        <w:ind w:left="993" w:firstLine="709"/>
        <w:rPr/>
      </w:pPr>
      <w:r>
        <w:rPr/>
      </w:r>
    </w:p>
    <w:p>
      <w:pPr>
        <w:pStyle w:val="ListParagraph"/>
        <w:tabs>
          <w:tab w:val="clear" w:pos="708"/>
          <w:tab w:val="left" w:pos="3939" w:leader="none"/>
        </w:tabs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b/>
          <w:color w:val="C00000"/>
          <w:sz w:val="24"/>
          <w:lang w:val="uk-UA"/>
        </w:rPr>
        <w:t>7. Політика</w:t>
      </w:r>
      <w:r>
        <w:rPr>
          <w:rFonts w:cs="Times New Roman" w:ascii="Times New Roman" w:hAnsi="Times New Roman"/>
          <w:b/>
          <w:color w:val="C00000"/>
          <w:spacing w:val="-2"/>
          <w:sz w:val="24"/>
          <w:lang w:val="uk-UA"/>
        </w:rPr>
        <w:t xml:space="preserve"> </w:t>
      </w:r>
      <w:r>
        <w:rPr>
          <w:rFonts w:cs="Times New Roman" w:ascii="Times New Roman" w:hAnsi="Times New Roman"/>
          <w:b/>
          <w:color w:val="C00000"/>
          <w:sz w:val="24"/>
          <w:lang w:val="uk-UA"/>
        </w:rPr>
        <w:t>навчальної</w:t>
      </w:r>
      <w:r>
        <w:rPr>
          <w:rFonts w:cs="Times New Roman" w:ascii="Times New Roman" w:hAnsi="Times New Roman"/>
          <w:b/>
          <w:color w:val="C00000"/>
          <w:spacing w:val="-2"/>
          <w:sz w:val="24"/>
          <w:lang w:val="uk-UA"/>
        </w:rPr>
        <w:t xml:space="preserve"> </w:t>
      </w:r>
      <w:r>
        <w:rPr>
          <w:rFonts w:cs="Times New Roman" w:ascii="Times New Roman" w:hAnsi="Times New Roman"/>
          <w:b/>
          <w:color w:val="C00000"/>
          <w:sz w:val="24"/>
          <w:lang w:val="uk-UA"/>
        </w:rPr>
        <w:t>дисципліни</w:t>
      </w:r>
    </w:p>
    <w:p>
      <w:pPr>
        <w:pStyle w:val="Normal"/>
        <w:spacing w:lineRule="auto" w:line="240"/>
        <w:ind w:left="318" w:right="300" w:firstLine="707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Політика всіх навчальних дисциплін в ОН</w:t>
      </w:r>
      <w:r>
        <w:rPr>
          <w:rFonts w:cs="Times New Roman" w:ascii="Times New Roman" w:hAnsi="Times New Roman"/>
          <w:sz w:val="24"/>
          <w:szCs w:val="24"/>
          <w:lang w:val="uk-UA"/>
        </w:rPr>
        <w:t>ТУ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є уніфікованою та визначена з урахуванням законодавства України, </w:t>
      </w:r>
      <w:hyperlink r:id="rId13">
        <w:r>
          <w:rPr>
            <w:rStyle w:val="InternetLink"/>
            <w:rFonts w:cs="Times New Roman" w:ascii="Times New Roman" w:hAnsi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ISO 9001:2015</w:t>
        </w:r>
      </w:hyperlink>
      <w:r>
        <w:rPr>
          <w:rFonts w:cs="Times New Roman" w:ascii="Times New Roman" w:hAnsi="Times New Roman"/>
          <w:sz w:val="24"/>
          <w:szCs w:val="24"/>
          <w:lang w:val="uk-UA"/>
        </w:rPr>
        <w:t xml:space="preserve">, </w:t>
      </w:r>
      <w:hyperlink r:id="rId14"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«</w:t>
        </w:r>
        <w:r>
          <w:rPr>
            <w:rStyle w:val="InternetLink"/>
            <w:rFonts w:cs="Times New Roman,Bold;Times New Roman" w:ascii="Times New Roman,Bold;Times New Roman" w:hAnsi="Times New Roman,Bold;Times New Roman"/>
            <w:sz w:val="24"/>
            <w:szCs w:val="24"/>
            <w:lang w:val="uk-UA"/>
          </w:rPr>
          <w:t>Кодекс академічноі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̈</w:t>
        </w:r>
        <w:r>
          <w:rPr>
            <w:rStyle w:val="InternetLink"/>
            <w:rFonts w:cs="Times New Roman,Bold;Times New Roman" w:ascii="Times New Roman,Bold;Times New Roman" w:hAnsi="Times New Roman,Bold;Times New Roman"/>
            <w:sz w:val="24"/>
            <w:szCs w:val="24"/>
            <w:lang w:val="uk-UA"/>
          </w:rPr>
          <w:t xml:space="preserve"> доброчесності </w:t>
        </w:r>
        <w:r>
          <w:rPr>
            <w:rStyle w:val="InternetLink"/>
            <w:rFonts w:cs="Times New Roman,Bold;Times New Roman" w:ascii="Times New Roman,Bold;Times New Roman" w:hAnsi="Times New Roman,Bold;Times New Roman"/>
            <w:sz w:val="24"/>
            <w:szCs w:val="24"/>
            <w:lang w:val="ru-RU"/>
          </w:rPr>
          <w:t>О</w:t>
        </w:r>
        <w:r>
          <w:rPr>
            <w:rStyle w:val="InternetLink"/>
            <w:rFonts w:cs="Times New Roman,Bold;Times New Roman" w:ascii="Times New Roman,Bold;Times New Roman" w:hAnsi="Times New Roman,Bold;Times New Roman"/>
            <w:sz w:val="24"/>
            <w:szCs w:val="24"/>
            <w:lang w:val="uk-UA"/>
          </w:rPr>
          <w:t>деського національного технологічного університету»</w:t>
        </w:r>
      </w:hyperlink>
      <w:r>
        <w:rPr>
          <w:rFonts w:cs="Times New Roman" w:ascii="Times New Roman" w:hAnsi="Times New Roman"/>
          <w:spacing w:val="-9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та</w:t>
      </w:r>
      <w:r>
        <w:rPr>
          <w:rFonts w:cs="Times New Roman" w:ascii="Times New Roman" w:hAnsi="Times New Roman"/>
          <w:spacing w:val="4"/>
          <w:sz w:val="24"/>
          <w:szCs w:val="24"/>
          <w:lang w:val="uk-UA"/>
        </w:rPr>
        <w:t xml:space="preserve"> </w:t>
      </w:r>
      <w:hyperlink r:id="rId15"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«Положення Про порядок переведення та поновлення студентів в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 xml:space="preserve"> 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Одеському на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>ц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іональному технологічному університеті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 xml:space="preserve"> 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uk-UA"/>
          </w:rPr>
          <w:t>(із змінами)</w:t>
        </w:r>
        <w:r>
          <w:rPr>
            <w:rStyle w:val="InternetLink"/>
            <w:rFonts w:cs="Calibri"/>
            <w:sz w:val="22"/>
            <w:szCs w:val="24"/>
            <w:lang w:val="uk-UA"/>
          </w:rPr>
          <w:t>»</w:t>
        </w:r>
      </w:hyperlink>
      <w:r>
        <w:rPr>
          <w:rFonts w:cs="Calibri"/>
          <w:sz w:val="22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Викладач</w:t>
        <w:tab/>
        <w:tab/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   ПІДПИСАНО   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  <w:lang w:val="uk-UA"/>
        </w:rPr>
        <w:tab/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Лідія ЯКУБ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ab/>
        <w:tab/>
        <w:tab/>
        <w:tab/>
        <w:tab/>
        <w:t>підпис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Завідувач кафедри</w:t>
        <w:tab/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   ПІДПИСАНО   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  <w:lang w:val="uk-UA"/>
        </w:rPr>
        <w:tab/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Юрій СЕМЕНЮК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ab/>
        <w:tab/>
        <w:tab/>
        <w:tab/>
        <w:tab/>
        <w:t>підпис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Bold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2a23"/>
    <w:pPr>
      <w:widowControl/>
      <w:bidi w:val="0"/>
      <w:spacing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qFormat/>
    <w:rsid w:val="005c20f4"/>
    <w:pPr>
      <w:spacing w:beforeAutospacing="1" w:afterAutospacing="1"/>
      <w:ind w:hanging="0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21"/>
    <w:qFormat/>
    <w:rsid w:val="00891b56"/>
    <w:pPr>
      <w:keepNext w:val="true"/>
      <w:tabs>
        <w:tab w:val="clear" w:pos="708"/>
        <w:tab w:val="left" w:pos="576" w:leader="none"/>
      </w:tabs>
      <w:suppressAutoHyphens w:val="true"/>
      <w:spacing w:before="240" w:after="60"/>
      <w:ind w:left="576" w:hanging="576"/>
      <w:jc w:val="left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3"/>
    <w:uiPriority w:val="9"/>
    <w:qFormat/>
    <w:rsid w:val="00891b56"/>
    <w:pPr>
      <w:keepNext w:val="true"/>
      <w:suppressAutoHyphens w:val="true"/>
      <w:spacing w:before="240" w:after="60"/>
      <w:ind w:hanging="0"/>
      <w:jc w:val="left"/>
      <w:outlineLvl w:val="2"/>
    </w:pPr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4"/>
    <w:unhideWhenUsed/>
    <w:qFormat/>
    <w:rsid w:val="00164a2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7"/>
    <w:qFormat/>
    <w:rsid w:val="00891b56"/>
    <w:pPr>
      <w:keepNext w:val="true"/>
      <w:tabs>
        <w:tab w:val="clear" w:pos="708"/>
        <w:tab w:val="left" w:pos="1296" w:leader="none"/>
      </w:tabs>
      <w:suppressAutoHyphens w:val="true"/>
      <w:ind w:firstLine="600"/>
      <w:jc w:val="center"/>
      <w:outlineLvl w:val="6"/>
    </w:pPr>
    <w:rPr>
      <w:rFonts w:ascii="Times New Roman" w:hAnsi="Times New Roman" w:eastAsia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8"/>
    <w:qFormat/>
    <w:rsid w:val="00891b56"/>
    <w:pPr>
      <w:keepNext w:val="true"/>
      <w:tabs>
        <w:tab w:val="clear" w:pos="708"/>
        <w:tab w:val="left" w:pos="1440" w:leader="none"/>
      </w:tabs>
      <w:suppressAutoHyphens w:val="true"/>
      <w:ind w:left="1440" w:hanging="1440"/>
      <w:jc w:val="center"/>
      <w:outlineLvl w:val="7"/>
    </w:pPr>
    <w:rPr>
      <w:rFonts w:ascii="Times New Roman" w:hAnsi="Times New Roman" w:eastAsia="Times New Roman" w:cs="Times New Roman"/>
      <w:caps/>
      <w:sz w:val="40"/>
      <w:szCs w:val="24"/>
      <w:lang w:val="uk-UA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f63ec3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ef7a51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Style9" w:customStyle="1">
    <w:name w:val="Подзаголовок Знак"/>
    <w:basedOn w:val="DefaultParagraphFont"/>
    <w:link w:val="Subtitle"/>
    <w:qFormat/>
    <w:rsid w:val="002b339b"/>
    <w:rPr>
      <w:rFonts w:ascii="Times New Roman" w:hAnsi="Times New Roman" w:eastAsia="Times New Roman" w:cs="Times New Roman"/>
      <w:b/>
      <w:caps/>
      <w:sz w:val="28"/>
      <w:szCs w:val="24"/>
      <w:lang w:val="uk-UA" w:eastAsia="ru-RU"/>
    </w:rPr>
  </w:style>
  <w:style w:type="character" w:styleId="Internet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5c20f4"/>
    <w:rPr>
      <w:rFonts w:ascii="Times New Roman" w:hAnsi="Times New Roman" w:eastAsia="Times New Roman" w:cs="Times New Roman"/>
      <w:b/>
      <w:bCs/>
      <w:kern w:val="2"/>
      <w:sz w:val="48"/>
      <w:szCs w:val="48"/>
      <w:lang w:val="uk-UA" w:eastAsia="uk-UA"/>
    </w:rPr>
  </w:style>
  <w:style w:type="character" w:styleId="Style10" w:customStyle="1">
    <w:name w:val="Верхний колонтитул Знак"/>
    <w:basedOn w:val="DefaultParagraphFont"/>
    <w:link w:val="Header"/>
    <w:uiPriority w:val="99"/>
    <w:qFormat/>
    <w:rsid w:val="0038389b"/>
    <w:rPr/>
  </w:style>
  <w:style w:type="character" w:styleId="Style11" w:customStyle="1">
    <w:name w:val="Нижний колонтитул Знак"/>
    <w:basedOn w:val="DefaultParagraphFont"/>
    <w:link w:val="Footer"/>
    <w:uiPriority w:val="99"/>
    <w:semiHidden/>
    <w:qFormat/>
    <w:rsid w:val="0038389b"/>
    <w:rPr/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7c47e5"/>
    <w:rPr>
      <w:rFonts w:ascii="Courier New" w:hAnsi="Courier New" w:eastAsia="Times New Roman" w:cs="Courier New"/>
      <w:sz w:val="20"/>
      <w:szCs w:val="20"/>
      <w:lang w:val="uk-UA" w:eastAsia="uk-UA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231259"/>
    <w:rPr/>
  </w:style>
  <w:style w:type="character" w:styleId="4" w:customStyle="1">
    <w:name w:val="Заголовок 4 Знак"/>
    <w:basedOn w:val="DefaultParagraphFont"/>
    <w:link w:val="Heading4"/>
    <w:uiPriority w:val="9"/>
    <w:semiHidden/>
    <w:qFormat/>
    <w:rsid w:val="00164a2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00a11"/>
    <w:rPr>
      <w:color w:val="605E5C"/>
      <w:shd w:fill="E1DFDD" w:val="clear"/>
    </w:rPr>
  </w:style>
  <w:style w:type="character" w:styleId="21" w:customStyle="1">
    <w:name w:val="Заголовок 2 Знак"/>
    <w:basedOn w:val="DefaultParagraphFont"/>
    <w:link w:val="Heading2"/>
    <w:qFormat/>
    <w:rsid w:val="00891b56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3" w:customStyle="1">
    <w:name w:val="Заголовок 3 Знак"/>
    <w:basedOn w:val="DefaultParagraphFont"/>
    <w:link w:val="Heading3"/>
    <w:uiPriority w:val="9"/>
    <w:qFormat/>
    <w:rsid w:val="00891b56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7" w:customStyle="1">
    <w:name w:val="Заголовок 7 Знак"/>
    <w:basedOn w:val="DefaultParagraphFont"/>
    <w:link w:val="Heading7"/>
    <w:qFormat/>
    <w:rsid w:val="00891b56"/>
    <w:rPr>
      <w:rFonts w:ascii="Times New Roman" w:hAnsi="Times New Roman" w:eastAsia="Times New Roman" w:cs="Times New Roman"/>
      <w:b/>
      <w:bCs/>
      <w:sz w:val="28"/>
      <w:szCs w:val="24"/>
      <w:lang w:val="uk-UA" w:eastAsia="ar-SA"/>
    </w:rPr>
  </w:style>
  <w:style w:type="character" w:styleId="8" w:customStyle="1">
    <w:name w:val="Заголовок 8 Знак"/>
    <w:basedOn w:val="DefaultParagraphFont"/>
    <w:link w:val="Heading8"/>
    <w:qFormat/>
    <w:rsid w:val="00891b56"/>
    <w:rPr>
      <w:rFonts w:ascii="Times New Roman" w:hAnsi="Times New Roman" w:eastAsia="Times New Roman" w:cs="Times New Roman"/>
      <w:caps/>
      <w:sz w:val="40"/>
      <w:szCs w:val="24"/>
      <w:lang w:val="uk-UA" w:eastAsia="ar-SA"/>
    </w:rPr>
  </w:style>
  <w:style w:type="character" w:styleId="Appleconvertedspace" w:customStyle="1">
    <w:name w:val="apple-converted-space"/>
    <w:qFormat/>
    <w:rsid w:val="00891b56"/>
    <w:rPr/>
  </w:style>
  <w:style w:type="character" w:styleId="WW8Num8z2" w:customStyle="1">
    <w:name w:val="WW8Num8z2"/>
    <w:qFormat/>
    <w:rsid w:val="00642084"/>
    <w:rPr>
      <w:rFonts w:ascii="Wingdings" w:hAnsi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Style12"/>
    <w:uiPriority w:val="99"/>
    <w:semiHidden/>
    <w:unhideWhenUsed/>
    <w:rsid w:val="00231259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f63ec3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qFormat/>
    <w:rsid w:val="00ef7a51"/>
    <w:pPr>
      <w:spacing w:lineRule="auto" w:line="480" w:before="0" w:after="120"/>
      <w:ind w:left="283"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1"/>
    <w:qFormat/>
    <w:rsid w:val="00a27b00"/>
    <w:pPr>
      <w:spacing w:before="0" w:after="0"/>
      <w:ind w:left="720" w:firstLine="709"/>
      <w:contextualSpacing/>
    </w:pPr>
    <w:rPr/>
  </w:style>
  <w:style w:type="paragraph" w:styleId="Subtitle">
    <w:name w:val="Subtitle"/>
    <w:basedOn w:val="Normal"/>
    <w:link w:val="Style9"/>
    <w:qFormat/>
    <w:rsid w:val="002b339b"/>
    <w:pPr>
      <w:spacing w:lineRule="auto" w:line="480"/>
      <w:ind w:hanging="0"/>
      <w:jc w:val="center"/>
    </w:pPr>
    <w:rPr>
      <w:rFonts w:ascii="Times New Roman" w:hAnsi="Times New Roman" w:eastAsia="Times New Roman" w:cs="Times New Roman"/>
      <w:b/>
      <w:caps/>
      <w:sz w:val="28"/>
      <w:szCs w:val="24"/>
      <w:lang w:val="uk-UA" w:eastAsia="ru-RU"/>
    </w:rPr>
  </w:style>
  <w:style w:type="paragraph" w:styleId="Default" w:customStyle="1">
    <w:name w:val="Default"/>
    <w:qFormat/>
    <w:rsid w:val="0022586b"/>
    <w:pPr>
      <w:widowControl/>
      <w:bidi w:val="0"/>
      <w:spacing w:before="0" w:after="0"/>
      <w:ind w:hanging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0"/>
    <w:uiPriority w:val="99"/>
    <w:unhideWhenUsed/>
    <w:rsid w:val="00383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1"/>
    <w:uiPriority w:val="99"/>
    <w:semiHidden/>
    <w:unhideWhenUsed/>
    <w:rsid w:val="00383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31" w:customStyle="1">
    <w:name w:val="p31"/>
    <w:basedOn w:val="Normal"/>
    <w:qFormat/>
    <w:rsid w:val="00ae6641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P32" w:customStyle="1">
    <w:name w:val="p32"/>
    <w:basedOn w:val="Normal"/>
    <w:qFormat/>
    <w:rsid w:val="00ae6641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P34" w:customStyle="1">
    <w:name w:val="p34"/>
    <w:basedOn w:val="Normal"/>
    <w:qFormat/>
    <w:rsid w:val="00ae6641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P35" w:customStyle="1">
    <w:name w:val="p35"/>
    <w:basedOn w:val="Normal"/>
    <w:qFormat/>
    <w:rsid w:val="00ae6641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P16" w:customStyle="1">
    <w:name w:val="p16"/>
    <w:basedOn w:val="Normal"/>
    <w:qFormat/>
    <w:rsid w:val="00ae6641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P36" w:customStyle="1">
    <w:name w:val="p36"/>
    <w:basedOn w:val="Normal"/>
    <w:qFormat/>
    <w:rsid w:val="00ae6641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7c47e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eastAsia="Times New Roman" w:cs="Courier New"/>
      <w:sz w:val="20"/>
      <w:szCs w:val="20"/>
      <w:lang w:val="uk-UA" w:eastAsia="uk-UA"/>
    </w:rPr>
  </w:style>
  <w:style w:type="paragraph" w:styleId="TableParagraph" w:customStyle="1">
    <w:name w:val="Table Paragraph"/>
    <w:basedOn w:val="Normal"/>
    <w:uiPriority w:val="1"/>
    <w:qFormat/>
    <w:rsid w:val="00dc4eb5"/>
    <w:pPr>
      <w:widowControl w:val="false"/>
      <w:spacing w:lineRule="exact" w:line="256"/>
      <w:ind w:left="200" w:hanging="0"/>
      <w:jc w:val="left"/>
    </w:pPr>
    <w:rPr>
      <w:rFonts w:ascii="Times New Roman" w:hAnsi="Times New Roman" w:eastAsia="Times New Roman" w:cs="Times New Roman"/>
      <w:lang w:val="uk-UA"/>
    </w:rPr>
  </w:style>
  <w:style w:type="paragraph" w:styleId="11" w:customStyle="1">
    <w:name w:val="Заголовок 11"/>
    <w:basedOn w:val="Normal"/>
    <w:uiPriority w:val="1"/>
    <w:qFormat/>
    <w:rsid w:val="00642084"/>
    <w:pPr>
      <w:widowControl w:val="false"/>
      <w:ind w:left="318" w:hanging="0"/>
      <w:jc w:val="lef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e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tipe.ontu.edu.ua/yakub-lidia/" TargetMode="External"/><Relationship Id="rId4" Type="http://schemas.openxmlformats.org/officeDocument/2006/relationships/hyperlink" Target="https://www.rozklad.onaft.edu.ua/" TargetMode="External"/><Relationship Id="rId5" Type="http://schemas.openxmlformats.org/officeDocument/2006/relationships/hyperlink" Target="https://www.rozklad.onaft.edu.ua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drive.google.com/file/d/1mC9qb6In2PpmTnNIgF2hQdvrK0FYiYiL/view?usp=sharing" TargetMode="External"/><Relationship Id="rId8" Type="http://schemas.openxmlformats.org/officeDocument/2006/relationships/hyperlink" Target="https://tipe.ontu.edu.ua/methodological-materials" TargetMode="External"/><Relationship Id="rId9" Type="http://schemas.openxmlformats.org/officeDocument/2006/relationships/hyperlink" Target="https://drive.google.com/file/d/1mC9qb6In2PpmTnNIgF2hQdvrK0FYiYiL/view?usp=sharing" TargetMode="External"/><Relationship Id="rId10" Type="http://schemas.openxmlformats.org/officeDocument/2006/relationships/hyperlink" Target="https://tipe.ontu.edu.ua/methodological-materials" TargetMode="External"/><Relationship Id="rId11" Type="http://schemas.openxmlformats.org/officeDocument/2006/relationships/hyperlink" Target="https://tipe.ontu.edu.ua/methodological-materials" TargetMode="External"/><Relationship Id="rId12" Type="http://schemas.openxmlformats.org/officeDocument/2006/relationships/hyperlink" Target="https://tipe.ontu.edu.ua/methodological-materials" TargetMode="External"/><Relationship Id="rId13" Type="http://schemas.openxmlformats.org/officeDocument/2006/relationships/hyperlink" Target="https://onaft.edu.ua/download/dqcc/ONAFT_policy.pdf" TargetMode="External"/><Relationship Id="rId14" Type="http://schemas.openxmlformats.org/officeDocument/2006/relationships/hyperlink" Target="https://ontu.edu.ua/download/pubinfo/Code-of-Academic-Integrity-ONUT.pdf" TargetMode="External"/><Relationship Id="rId15" Type="http://schemas.openxmlformats.org/officeDocument/2006/relationships/hyperlink" Target="https://ontu.edu.ua/download/pubinfo/Provision-educat-process-ONUT.pdf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A273-2565-48C2-A3C9-369C8BF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LibreOffice/7.3.7.2$Linux_X86_64 LibreOffice_project/30$Build-2</Application>
  <AppVersion>15.0000</AppVersion>
  <Pages>2</Pages>
  <Words>483</Words>
  <Characters>3718</Characters>
  <CharactersWithSpaces>4178</CharactersWithSpaces>
  <Paragraphs>68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2022-11-07T17:18:00Z</dcterms:created>
  <dc:creator>Ольга</dc:creator>
  <dc:description/>
  <dc:language>en-GB</dc:language>
  <cp:lastModifiedBy/>
  <cp:lastPrinted>2020-02-12T08:31:00Z</cp:lastPrinted>
  <dcterms:modified xsi:type="dcterms:W3CDTF">2023-03-07T11:29:23Z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